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EEC4C" w14:textId="6D6A239F" w:rsidR="006778C9" w:rsidRPr="00CE7315" w:rsidRDefault="006778C9" w:rsidP="006778C9">
      <w:pPr>
        <w:rPr>
          <w:rFonts w:ascii="Baskerville" w:hAnsi="Baskerville" w:cs="Times New Roman (Body CS)"/>
        </w:rPr>
      </w:pPr>
    </w:p>
    <w:p w14:paraId="2BDBEEA9" w14:textId="2FC14755" w:rsidR="006778C9" w:rsidRPr="00056EBA" w:rsidRDefault="00056EBA" w:rsidP="00056EBA">
      <w:pPr>
        <w:jc w:val="center"/>
        <w:rPr>
          <w:rFonts w:ascii="Zapfino" w:hAnsi="Zapfino"/>
          <w:b/>
          <w:bCs/>
        </w:rPr>
      </w:pPr>
      <w:r w:rsidRPr="00056EBA">
        <w:rPr>
          <w:rFonts w:ascii="Zapfino" w:hAnsi="Zapfino"/>
          <w:b/>
          <w:bCs/>
        </w:rPr>
        <w:t>The Hudson Valley Sciontists</w:t>
      </w:r>
    </w:p>
    <w:p w14:paraId="2F5F9513" w14:textId="21B79C27" w:rsidR="00056EBA" w:rsidRPr="00056EBA" w:rsidRDefault="00056EBA" w:rsidP="00056EBA">
      <w:pPr>
        <w:jc w:val="center"/>
        <w:rPr>
          <w:rFonts w:ascii="Zapfino" w:hAnsi="Zapfino"/>
          <w:b/>
          <w:bCs/>
        </w:rPr>
      </w:pPr>
      <w:r w:rsidRPr="00056EBA">
        <w:rPr>
          <w:rFonts w:ascii="Zapfino" w:hAnsi="Zapfino"/>
          <w:b/>
          <w:bCs/>
        </w:rPr>
        <w:t>will dine and discuss</w:t>
      </w:r>
    </w:p>
    <w:p w14:paraId="3C2332C7" w14:textId="5D5F524B" w:rsidR="008E572E" w:rsidRDefault="00056EBA" w:rsidP="006521EE">
      <w:pPr>
        <w:jc w:val="center"/>
        <w:rPr>
          <w:rFonts w:ascii="Zapfino" w:hAnsi="Zapfino"/>
          <w:b/>
          <w:bCs/>
        </w:rPr>
      </w:pPr>
      <w:r w:rsidRPr="00056EBA">
        <w:rPr>
          <w:rFonts w:ascii="Zapfino" w:hAnsi="Zapfino"/>
          <w:b/>
          <w:bCs/>
        </w:rPr>
        <w:t>The Adventure of the Illustrious Client</w:t>
      </w:r>
    </w:p>
    <w:p w14:paraId="28574CCE" w14:textId="3D64F51D" w:rsidR="00857CFB" w:rsidRDefault="00857CFB" w:rsidP="007275DC">
      <w:pPr>
        <w:jc w:val="center"/>
        <w:rPr>
          <w:rFonts w:ascii="Lucida Handwriting" w:hAnsi="Lucida Handwriting"/>
          <w:sz w:val="32"/>
          <w:szCs w:val="32"/>
        </w:rPr>
      </w:pPr>
      <w:r>
        <w:rPr>
          <w:rFonts w:ascii="Lucida Handwriting" w:hAnsi="Lucida Handwriting"/>
          <w:sz w:val="32"/>
          <w:szCs w:val="32"/>
        </w:rPr>
        <w:t>Friday June 9, 2023</w:t>
      </w:r>
    </w:p>
    <w:p w14:paraId="0E349CFD" w14:textId="651C310D" w:rsidR="007275DC" w:rsidRPr="006521EE" w:rsidRDefault="007275DC" w:rsidP="007275DC">
      <w:pPr>
        <w:jc w:val="center"/>
        <w:rPr>
          <w:rFonts w:ascii="Lucida Handwriting" w:hAnsi="Lucida Handwriting"/>
          <w:sz w:val="32"/>
          <w:szCs w:val="32"/>
        </w:rPr>
      </w:pPr>
      <w:r w:rsidRPr="006521EE">
        <w:rPr>
          <w:rFonts w:ascii="Lucida Handwriting" w:hAnsi="Lucida Handwriting"/>
          <w:sz w:val="32"/>
          <w:szCs w:val="32"/>
        </w:rPr>
        <w:t>6:00 pm Vassar College Alumnae House</w:t>
      </w:r>
    </w:p>
    <w:p w14:paraId="21F6A6E4" w14:textId="393FCA0C" w:rsidR="007275DC" w:rsidRDefault="007275DC" w:rsidP="008B350F">
      <w:pPr>
        <w:rPr>
          <w:rFonts w:ascii="Lucida Handwriting" w:hAnsi="Lucida Handwriting"/>
          <w:b/>
          <w:bCs/>
        </w:rPr>
      </w:pPr>
    </w:p>
    <w:p w14:paraId="2032F535" w14:textId="77777777" w:rsidR="008B350F" w:rsidRPr="007275DC" w:rsidRDefault="008B350F" w:rsidP="008B350F">
      <w:pPr>
        <w:rPr>
          <w:rFonts w:ascii="Haettenschweiler" w:hAnsi="Haettenschweiler"/>
          <w:b/>
          <w:bCs/>
        </w:rPr>
      </w:pPr>
    </w:p>
    <w:p w14:paraId="2285043B" w14:textId="13E92129" w:rsidR="008B350F" w:rsidRPr="00275D67" w:rsidRDefault="00275D67" w:rsidP="00275D67">
      <w:pPr>
        <w:jc w:val="center"/>
        <w:rPr>
          <w:rFonts w:ascii="Baskerville" w:hAnsi="Baskerville"/>
          <w:sz w:val="21"/>
          <w:szCs w:val="21"/>
        </w:rPr>
      </w:pPr>
      <w:r w:rsidRPr="00275D67">
        <w:rPr>
          <w:rFonts w:ascii="Baskerville" w:hAnsi="Baskerville"/>
          <w:sz w:val="21"/>
          <w:szCs w:val="21"/>
        </w:rPr>
        <w:t>“It can’t hurt now</w:t>
      </w:r>
      <w:r>
        <w:rPr>
          <w:rFonts w:ascii="Baskerville" w:hAnsi="Baskerville"/>
          <w:sz w:val="21"/>
          <w:szCs w:val="21"/>
        </w:rPr>
        <w:t>,” said Sherlock Holmes, when after many years, he gave Watson permission to tell the story of the Illustrious client, with its conflict between two women from the opposite extremes of society:</w:t>
      </w:r>
    </w:p>
    <w:p w14:paraId="2F36D5A6" w14:textId="7BCD7071" w:rsidR="00056EBA" w:rsidRDefault="00056EBA" w:rsidP="006778C9"/>
    <w:p w14:paraId="07C031D7" w14:textId="135FA600" w:rsidR="007275DC" w:rsidRDefault="008E572E" w:rsidP="007275DC">
      <w:r>
        <w:rPr>
          <w:noProof/>
        </w:rPr>
        <mc:AlternateContent>
          <mc:Choice Requires="wps">
            <w:drawing>
              <wp:anchor distT="0" distB="0" distL="114300" distR="114300" simplePos="0" relativeHeight="251661312" behindDoc="0" locked="0" layoutInCell="1" allowOverlap="1" wp14:anchorId="2C6DB4F1" wp14:editId="705AA00B">
                <wp:simplePos x="0" y="0"/>
                <wp:positionH relativeFrom="column">
                  <wp:posOffset>1739900</wp:posOffset>
                </wp:positionH>
                <wp:positionV relativeFrom="paragraph">
                  <wp:posOffset>7620</wp:posOffset>
                </wp:positionV>
                <wp:extent cx="2895600" cy="3078480"/>
                <wp:effectExtent l="0" t="0" r="12700" b="7620"/>
                <wp:wrapNone/>
                <wp:docPr id="6" name="Text Box 6"/>
                <wp:cNvGraphicFramePr/>
                <a:graphic xmlns:a="http://schemas.openxmlformats.org/drawingml/2006/main">
                  <a:graphicData uri="http://schemas.microsoft.com/office/word/2010/wordprocessingShape">
                    <wps:wsp>
                      <wps:cNvSpPr txBox="1"/>
                      <wps:spPr>
                        <a:xfrm>
                          <a:off x="0" y="0"/>
                          <a:ext cx="2895600" cy="3078480"/>
                        </a:xfrm>
                        <a:prstGeom prst="rect">
                          <a:avLst/>
                        </a:prstGeom>
                        <a:solidFill>
                          <a:schemeClr val="lt1"/>
                        </a:solidFill>
                        <a:ln w="6350">
                          <a:solidFill>
                            <a:prstClr val="black"/>
                          </a:solidFill>
                        </a:ln>
                      </wps:spPr>
                      <wps:txbx>
                        <w:txbxContent>
                          <w:p w14:paraId="6B59AB39" w14:textId="335C4FD5" w:rsidR="007275DC" w:rsidRDefault="008E572E">
                            <w:r>
                              <w:fldChar w:fldCharType="begin"/>
                            </w:r>
                            <w:r>
                              <w:instrText xml:space="preserve"> INCLUDEPICTURE "https://i0.wp.com/peschelpress.com/wp-content/uploads/2018/02/Holmes-Illustrous-Client-Steele.jpg?resize=900%2C1148" \* MERGEFORMATINET </w:instrText>
                            </w:r>
                            <w:r>
                              <w:fldChar w:fldCharType="separate"/>
                            </w:r>
                            <w:r>
                              <w:rPr>
                                <w:noProof/>
                              </w:rPr>
                              <w:drawing>
                                <wp:inline distT="0" distB="0" distL="0" distR="0" wp14:anchorId="776F7A50" wp14:editId="0AB44A66">
                                  <wp:extent cx="2880360" cy="3028070"/>
                                  <wp:effectExtent l="0" t="0" r="2540" b="0"/>
                                  <wp:docPr id="1" name="Picture 1" descr="frederic dorr steel illustrous cl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deric dorr steel illustrous clien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062" b="5520"/>
                                          <a:stretch/>
                                        </pic:blipFill>
                                        <pic:spPr bwMode="auto">
                                          <a:xfrm>
                                            <a:off x="0" y="0"/>
                                            <a:ext cx="2991188" cy="3144581"/>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DB4F1" id="_x0000_t202" coordsize="21600,21600" o:spt="202" path="m,l,21600r21600,l21600,xe">
                <v:stroke joinstyle="miter"/>
                <v:path gradientshapeok="t" o:connecttype="rect"/>
              </v:shapetype>
              <v:shape id="Text Box 6" o:spid="_x0000_s1026" type="#_x0000_t202" style="position:absolute;margin-left:137pt;margin-top:.6pt;width:228pt;height:24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" fillcolor="white [3201]" strokeweight=".5pt">
                <v:textbox>
                  <w:txbxContent>
                    <w:p w14:paraId="6B59AB39" w14:textId="335C4FD5" w:rsidR="007275DC" w:rsidRDefault="008E572E">
                      <w:r>
                        <w:fldChar w:fldCharType="begin"/>
                      </w:r>
                      <w:r>
                        <w:instrText xml:space="preserve"> INCLUDEPICTURE "https://i0.wp.com/peschelpress.com/wp-content/uploads/2018/02/Holmes-Illustrous-Client-Steele.jpg?resize=900%2C1148" \* MERGEFORMATINET </w:instrText>
                      </w:r>
                      <w:r>
                        <w:fldChar w:fldCharType="separate"/>
                      </w:r>
                      <w:r>
                        <w:rPr>
                          <w:noProof/>
                        </w:rPr>
                        <w:drawing>
                          <wp:inline distT="0" distB="0" distL="0" distR="0" wp14:anchorId="776F7A50" wp14:editId="0AB44A66">
                            <wp:extent cx="2880360" cy="3028070"/>
                            <wp:effectExtent l="0" t="0" r="2540" b="0"/>
                            <wp:docPr id="1" name="Picture 1" descr="frederic dorr steel illustrous cl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deric dorr steel illustrous clien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2062" b="5520"/>
                                    <a:stretch/>
                                  </pic:blipFill>
                                  <pic:spPr bwMode="auto">
                                    <a:xfrm>
                                      <a:off x="0" y="0"/>
                                      <a:ext cx="2991188" cy="3144581"/>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txbxContent>
                </v:textbox>
              </v:shape>
            </w:pict>
          </mc:Fallback>
        </mc:AlternateContent>
      </w:r>
      <w:r w:rsidR="006778C9">
        <w:t xml:space="preserve">                                                                </w:t>
      </w:r>
    </w:p>
    <w:p w14:paraId="15908936" w14:textId="7344BBF3" w:rsidR="00823867" w:rsidRDefault="007275DC" w:rsidP="007275DC">
      <w:r>
        <w:t xml:space="preserve">                                                                    </w:t>
      </w:r>
      <w:r w:rsidR="006778C9">
        <w:t xml:space="preserve">                                                                           </w:t>
      </w:r>
      <w:r w:rsidR="006778C9">
        <w:br/>
      </w:r>
    </w:p>
    <w:p w14:paraId="706A21D2" w14:textId="77777777" w:rsidR="007275DC" w:rsidRDefault="007275DC" w:rsidP="007275DC"/>
    <w:p w14:paraId="1D170323" w14:textId="77777777" w:rsidR="007275DC" w:rsidRDefault="007275DC" w:rsidP="007275DC"/>
    <w:p w14:paraId="2E03B4FF" w14:textId="77777777" w:rsidR="007275DC" w:rsidRDefault="007275DC" w:rsidP="007275DC"/>
    <w:p w14:paraId="38D86981" w14:textId="77777777" w:rsidR="007275DC" w:rsidRDefault="007275DC" w:rsidP="007275DC"/>
    <w:p w14:paraId="7883EFEF" w14:textId="77777777" w:rsidR="007275DC" w:rsidRDefault="007275DC" w:rsidP="007275DC"/>
    <w:p w14:paraId="11B71F6E" w14:textId="77777777" w:rsidR="007275DC" w:rsidRDefault="007275DC" w:rsidP="007275DC"/>
    <w:p w14:paraId="0686F6EA" w14:textId="77777777" w:rsidR="007275DC" w:rsidRDefault="007275DC" w:rsidP="007275DC"/>
    <w:p w14:paraId="55B1F3B8" w14:textId="1895FBC0" w:rsidR="007275DC" w:rsidRDefault="00823867" w:rsidP="006778C9">
      <w:r>
        <w:t xml:space="preserve">    </w:t>
      </w:r>
    </w:p>
    <w:p w14:paraId="4AE4DE43" w14:textId="77777777" w:rsidR="008E572E" w:rsidRDefault="008E572E" w:rsidP="006778C9"/>
    <w:p w14:paraId="401F9505" w14:textId="77777777" w:rsidR="008E572E" w:rsidRDefault="008E572E" w:rsidP="006778C9"/>
    <w:p w14:paraId="49B903C5" w14:textId="77777777" w:rsidR="008E572E" w:rsidRDefault="008E572E" w:rsidP="006778C9"/>
    <w:p w14:paraId="7B7F7528" w14:textId="77777777" w:rsidR="008E572E" w:rsidRDefault="008E572E" w:rsidP="006778C9"/>
    <w:p w14:paraId="56064802" w14:textId="77777777" w:rsidR="008E572E" w:rsidRDefault="008E572E" w:rsidP="006778C9"/>
    <w:p w14:paraId="477BCFAB" w14:textId="3649C454" w:rsidR="008E572E" w:rsidRDefault="00266C2D" w:rsidP="006778C9">
      <w:r>
        <w:rPr>
          <w:noProof/>
        </w:rPr>
        <mc:AlternateContent>
          <mc:Choice Requires="wps">
            <w:drawing>
              <wp:anchor distT="0" distB="0" distL="114300" distR="114300" simplePos="0" relativeHeight="251663360" behindDoc="0" locked="0" layoutInCell="1" allowOverlap="1" wp14:anchorId="43A5A288" wp14:editId="38939635">
                <wp:simplePos x="0" y="0"/>
                <wp:positionH relativeFrom="column">
                  <wp:posOffset>1202055</wp:posOffset>
                </wp:positionH>
                <wp:positionV relativeFrom="paragraph">
                  <wp:posOffset>108373</wp:posOffset>
                </wp:positionV>
                <wp:extent cx="4613275" cy="346710"/>
                <wp:effectExtent l="0" t="0" r="9525" b="8890"/>
                <wp:wrapSquare wrapText="bothSides"/>
                <wp:docPr id="8" name="Text Box 8"/>
                <wp:cNvGraphicFramePr/>
                <a:graphic xmlns:a="http://schemas.openxmlformats.org/drawingml/2006/main">
                  <a:graphicData uri="http://schemas.microsoft.com/office/word/2010/wordprocessingShape">
                    <wps:wsp>
                      <wps:cNvSpPr txBox="1"/>
                      <wps:spPr>
                        <a:xfrm>
                          <a:off x="0" y="0"/>
                          <a:ext cx="4613275" cy="346710"/>
                        </a:xfrm>
                        <a:prstGeom prst="rect">
                          <a:avLst/>
                        </a:prstGeom>
                        <a:noFill/>
                        <a:ln w="6350">
                          <a:solidFill>
                            <a:prstClr val="black"/>
                          </a:solidFill>
                        </a:ln>
                      </wps:spPr>
                      <wps:txbx>
                        <w:txbxContent>
                          <w:p w14:paraId="0C3D4A11" w14:textId="4D8B173C" w:rsidR="00266C2D" w:rsidRPr="009D1844" w:rsidRDefault="00266C2D">
                            <w:pPr>
                              <w:rPr>
                                <w:rFonts w:ascii="Baskerville" w:hAnsi="Baskerville"/>
                                <w:sz w:val="18"/>
                                <w:szCs w:val="18"/>
                              </w:rPr>
                            </w:pPr>
                            <w:r>
                              <w:rPr>
                                <w:rFonts w:ascii="Baskerville" w:hAnsi="Baskerville"/>
                                <w:sz w:val="18"/>
                                <w:szCs w:val="18"/>
                              </w:rPr>
                              <w:t>“Mr</w:t>
                            </w:r>
                            <w:r w:rsidRPr="00275D67">
                              <w:rPr>
                                <w:rFonts w:ascii="Baskerville" w:hAnsi="Baskerville"/>
                                <w:sz w:val="18"/>
                                <w:szCs w:val="18"/>
                              </w:rPr>
                              <w:t xml:space="preserve"> Holmes, I beg that you bring this interview to an end.” said an icy voice.  “I have obeyed my father ‘s wish in seeing you, but I am not compelled to listen to the ravings of this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5A288" id="Text Box 8" o:spid="_x0000_s1027" type="#_x0000_t202" style="position:absolute;margin-left:94.65pt;margin-top:8.55pt;width:363.25pt;height:2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" filled="f" strokeweight=".5pt">
                <v:textbox>
                  <w:txbxContent>
                    <w:p w14:paraId="0C3D4A11" w14:textId="4D8B173C" w:rsidR="00266C2D" w:rsidRPr="009D1844" w:rsidRDefault="00266C2D">
                      <w:pPr>
                        <w:rPr>
                          <w:rFonts w:ascii="Baskerville" w:hAnsi="Baskerville"/>
                          <w:sz w:val="18"/>
                          <w:szCs w:val="18"/>
                        </w:rPr>
                      </w:pPr>
                      <w:r>
                        <w:rPr>
                          <w:rFonts w:ascii="Baskerville" w:hAnsi="Baskerville"/>
                          <w:sz w:val="18"/>
                          <w:szCs w:val="18"/>
                        </w:rPr>
                        <w:t>“Mr</w:t>
                      </w:r>
                      <w:r w:rsidRPr="00275D67">
                        <w:rPr>
                          <w:rFonts w:ascii="Baskerville" w:hAnsi="Baskerville"/>
                          <w:sz w:val="18"/>
                          <w:szCs w:val="18"/>
                        </w:rPr>
                        <w:t xml:space="preserve"> Holmes, I beg that you bring this interview to an end.” said an icy voice.  “I have obeyed my father ‘s wish in seeing you, but I am not compelled to listen to the ravings of this person.”</w:t>
                      </w:r>
                    </w:p>
                  </w:txbxContent>
                </v:textbox>
                <w10:wrap type="square"/>
              </v:shape>
            </w:pict>
          </mc:Fallback>
        </mc:AlternateContent>
      </w:r>
    </w:p>
    <w:p w14:paraId="767F328D" w14:textId="77777777" w:rsidR="00266C2D" w:rsidRDefault="00266C2D" w:rsidP="006778C9">
      <w:pPr>
        <w:rPr>
          <w:rFonts w:ascii="Baskerville" w:hAnsi="Baskerville"/>
          <w:sz w:val="18"/>
          <w:szCs w:val="18"/>
        </w:rPr>
      </w:pPr>
      <w:r>
        <w:rPr>
          <w:rFonts w:ascii="Baskerville" w:hAnsi="Baskerville"/>
          <w:sz w:val="18"/>
          <w:szCs w:val="18"/>
        </w:rPr>
        <w:t xml:space="preserve">                                            </w:t>
      </w:r>
    </w:p>
    <w:p w14:paraId="48B29504" w14:textId="77777777" w:rsidR="00266C2D" w:rsidRDefault="00266C2D" w:rsidP="006778C9">
      <w:pPr>
        <w:rPr>
          <w:rFonts w:ascii="Baskerville" w:hAnsi="Baskerville"/>
          <w:sz w:val="18"/>
          <w:szCs w:val="18"/>
        </w:rPr>
      </w:pPr>
    </w:p>
    <w:p w14:paraId="03FA41CB" w14:textId="77777777" w:rsidR="00266C2D" w:rsidRDefault="00266C2D" w:rsidP="006778C9">
      <w:pPr>
        <w:rPr>
          <w:rFonts w:ascii="Baskerville" w:hAnsi="Baskerville"/>
          <w:sz w:val="18"/>
          <w:szCs w:val="18"/>
        </w:rPr>
      </w:pPr>
    </w:p>
    <w:p w14:paraId="6E75C31F" w14:textId="77777777" w:rsidR="00266C2D" w:rsidRDefault="00266C2D" w:rsidP="006778C9">
      <w:pPr>
        <w:rPr>
          <w:rFonts w:ascii="Baskerville" w:hAnsi="Baskerville"/>
          <w:sz w:val="18"/>
          <w:szCs w:val="18"/>
        </w:rPr>
      </w:pPr>
    </w:p>
    <w:p w14:paraId="4E8D2035" w14:textId="28600F66" w:rsidR="008E572E" w:rsidRDefault="008E572E" w:rsidP="006778C9"/>
    <w:p w14:paraId="7AC7C13B" w14:textId="77777777" w:rsidR="009C0212" w:rsidRPr="006521EE" w:rsidRDefault="008E572E" w:rsidP="008E572E">
      <w:pPr>
        <w:rPr>
          <w:rFonts w:ascii="Baskerville" w:hAnsi="Baskerville"/>
          <w:sz w:val="32"/>
          <w:szCs w:val="32"/>
        </w:rPr>
      </w:pPr>
      <w:r w:rsidRPr="006521EE">
        <w:rPr>
          <w:rFonts w:ascii="Baskerville" w:hAnsi="Baskerville"/>
          <w:sz w:val="32"/>
          <w:szCs w:val="32"/>
        </w:rPr>
        <w:t>RSVP with check ($60):</w:t>
      </w:r>
    </w:p>
    <w:p w14:paraId="17F3439E" w14:textId="354ACBCF" w:rsidR="008E572E" w:rsidRPr="006521EE" w:rsidRDefault="008E572E" w:rsidP="008E572E">
      <w:pPr>
        <w:rPr>
          <w:rFonts w:ascii="Baskerville" w:hAnsi="Baskerville"/>
          <w:sz w:val="32"/>
          <w:szCs w:val="32"/>
        </w:rPr>
      </w:pPr>
      <w:r w:rsidRPr="006521EE">
        <w:rPr>
          <w:rFonts w:ascii="Baskerville" w:hAnsi="Baskerville"/>
          <w:sz w:val="32"/>
          <w:szCs w:val="32"/>
        </w:rPr>
        <w:t xml:space="preserve">Lou and Candy Lewis, 2 Loockerman Ave, Poughkeepsie, NY 12601.                                Phone: (845) 471-0296.  </w:t>
      </w:r>
      <w:r w:rsidR="009C0212" w:rsidRPr="006521EE">
        <w:rPr>
          <w:rFonts w:ascii="Baskerville" w:hAnsi="Baskerville"/>
          <w:sz w:val="32"/>
          <w:szCs w:val="32"/>
        </w:rPr>
        <w:t xml:space="preserve">  </w:t>
      </w:r>
      <w:r w:rsidRPr="006521EE">
        <w:rPr>
          <w:rFonts w:ascii="Baskerville" w:hAnsi="Baskerville"/>
          <w:sz w:val="32"/>
          <w:szCs w:val="32"/>
        </w:rPr>
        <w:t xml:space="preserve">Email: </w:t>
      </w:r>
      <w:hyperlink r:id="rId10" w:history="1">
        <w:r w:rsidRPr="006521EE">
          <w:rPr>
            <w:rStyle w:val="Hyperlink"/>
            <w:rFonts w:ascii="Baskerville" w:hAnsi="Baskerville"/>
            <w:sz w:val="32"/>
            <w:szCs w:val="32"/>
          </w:rPr>
          <w:t>CLewis1880@aol.com</w:t>
        </w:r>
      </w:hyperlink>
    </w:p>
    <w:p w14:paraId="459E6459" w14:textId="77777777" w:rsidR="008E572E" w:rsidRDefault="008E572E" w:rsidP="008E572E">
      <w:pPr>
        <w:pStyle w:val="Heading2"/>
      </w:pPr>
    </w:p>
    <w:p w14:paraId="6B304AAC" w14:textId="77777777" w:rsidR="006521EE" w:rsidRDefault="006521EE" w:rsidP="006521EE"/>
    <w:p w14:paraId="52E55D32" w14:textId="5D18E78F" w:rsidR="006521EE" w:rsidRPr="006521EE" w:rsidRDefault="006521EE" w:rsidP="006521EE">
      <w:pPr>
        <w:ind w:left="7920"/>
        <w:rPr>
          <w:sz w:val="20"/>
          <w:szCs w:val="20"/>
        </w:rPr>
      </w:pPr>
      <w:r>
        <w:t xml:space="preserve">                                                                                                                                                                        </w:t>
      </w:r>
      <w:r w:rsidRPr="006521EE">
        <w:rPr>
          <w:rFonts w:ascii="Lucida Calligraphy" w:hAnsi="Lucida Calligraphy"/>
          <w:sz w:val="20"/>
          <w:szCs w:val="20"/>
        </w:rPr>
        <w:t>JCR</w:t>
      </w:r>
      <w:r w:rsidR="009E01E6">
        <w:rPr>
          <w:rFonts w:ascii="Lucida Calligraphy" w:hAnsi="Lucida Calligraphy"/>
          <w:sz w:val="20"/>
          <w:szCs w:val="20"/>
        </w:rPr>
        <w:t>/</w:t>
      </w:r>
      <w:r w:rsidRPr="006521EE">
        <w:rPr>
          <w:rFonts w:ascii="Lucida Calligraphy" w:hAnsi="Lucida Calligraphy"/>
          <w:sz w:val="20"/>
          <w:szCs w:val="20"/>
        </w:rPr>
        <w:t>2023</w:t>
      </w:r>
    </w:p>
    <w:sectPr w:rsidR="006521EE" w:rsidRPr="006521EE" w:rsidSect="00F72298">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skerville">
    <w:altName w:val="Baskerville Old Face"/>
    <w:charset w:val="00"/>
    <w:family w:val="roman"/>
    <w:pitch w:val="variable"/>
    <w:sig w:usb0="80000067" w:usb1="02000000" w:usb2="00000000" w:usb3="00000000" w:csb0="0000019F" w:csb1="00000000"/>
  </w:font>
  <w:font w:name="Times New Roman (Body CS)">
    <w:panose1 w:val="00000000000000000000"/>
    <w:charset w:val="00"/>
    <w:family w:val="roman"/>
    <w:notTrueType/>
    <w:pitch w:val="default"/>
  </w:font>
  <w:font w:name="Zapfino">
    <w:altName w:val="Calibri"/>
    <w:charset w:val="4D"/>
    <w:family w:val="script"/>
    <w:pitch w:val="variable"/>
    <w:sig w:usb0="80000067" w:usb1="40000041" w:usb2="00000000" w:usb3="00000000" w:csb0="00000093" w:csb1="00000000"/>
  </w:font>
  <w:font w:name="Lucida Handwriting">
    <w:panose1 w:val="03010101010101010101"/>
    <w:charset w:val="00"/>
    <w:family w:val="script"/>
    <w:pitch w:val="variable"/>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8C9"/>
    <w:rsid w:val="00056EBA"/>
    <w:rsid w:val="000F0F91"/>
    <w:rsid w:val="000F6272"/>
    <w:rsid w:val="00155BF3"/>
    <w:rsid w:val="00266C2D"/>
    <w:rsid w:val="00275D67"/>
    <w:rsid w:val="002B7BA6"/>
    <w:rsid w:val="00342F7C"/>
    <w:rsid w:val="003E40CD"/>
    <w:rsid w:val="006521EE"/>
    <w:rsid w:val="006778C9"/>
    <w:rsid w:val="007275DC"/>
    <w:rsid w:val="00823867"/>
    <w:rsid w:val="008468BD"/>
    <w:rsid w:val="00857CFB"/>
    <w:rsid w:val="008A2EEC"/>
    <w:rsid w:val="008B350F"/>
    <w:rsid w:val="008E1F50"/>
    <w:rsid w:val="008E572E"/>
    <w:rsid w:val="009C0212"/>
    <w:rsid w:val="009E01E6"/>
    <w:rsid w:val="00B14461"/>
    <w:rsid w:val="00CB01F9"/>
    <w:rsid w:val="00CE7315"/>
    <w:rsid w:val="00DF1EDC"/>
    <w:rsid w:val="00F72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55293"/>
  <w15:chartTrackingRefBased/>
  <w15:docId w15:val="{A562B8AC-37FD-BE40-902B-5FDFFB85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E572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F0F91"/>
    <w:rPr>
      <w:sz w:val="16"/>
      <w:szCs w:val="16"/>
    </w:rPr>
  </w:style>
  <w:style w:type="paragraph" w:styleId="CommentText">
    <w:name w:val="annotation text"/>
    <w:basedOn w:val="Normal"/>
    <w:link w:val="CommentTextChar"/>
    <w:uiPriority w:val="99"/>
    <w:semiHidden/>
    <w:unhideWhenUsed/>
    <w:rsid w:val="000F0F91"/>
    <w:rPr>
      <w:sz w:val="20"/>
      <w:szCs w:val="20"/>
    </w:rPr>
  </w:style>
  <w:style w:type="character" w:customStyle="1" w:styleId="CommentTextChar">
    <w:name w:val="Comment Text Char"/>
    <w:basedOn w:val="DefaultParagraphFont"/>
    <w:link w:val="CommentText"/>
    <w:uiPriority w:val="99"/>
    <w:semiHidden/>
    <w:rsid w:val="000F0F91"/>
    <w:rPr>
      <w:sz w:val="20"/>
      <w:szCs w:val="20"/>
    </w:rPr>
  </w:style>
  <w:style w:type="paragraph" w:styleId="CommentSubject">
    <w:name w:val="annotation subject"/>
    <w:basedOn w:val="CommentText"/>
    <w:next w:val="CommentText"/>
    <w:link w:val="CommentSubjectChar"/>
    <w:uiPriority w:val="99"/>
    <w:semiHidden/>
    <w:unhideWhenUsed/>
    <w:rsid w:val="000F0F91"/>
    <w:rPr>
      <w:b/>
      <w:bCs/>
    </w:rPr>
  </w:style>
  <w:style w:type="character" w:customStyle="1" w:styleId="CommentSubjectChar">
    <w:name w:val="Comment Subject Char"/>
    <w:basedOn w:val="CommentTextChar"/>
    <w:link w:val="CommentSubject"/>
    <w:uiPriority w:val="99"/>
    <w:semiHidden/>
    <w:rsid w:val="000F0F91"/>
    <w:rPr>
      <w:b/>
      <w:bCs/>
      <w:sz w:val="20"/>
      <w:szCs w:val="20"/>
    </w:rPr>
  </w:style>
  <w:style w:type="paragraph" w:styleId="Revision">
    <w:name w:val="Revision"/>
    <w:hidden/>
    <w:uiPriority w:val="99"/>
    <w:semiHidden/>
    <w:rsid w:val="00CE7315"/>
  </w:style>
  <w:style w:type="character" w:styleId="Hyperlink">
    <w:name w:val="Hyperlink"/>
    <w:basedOn w:val="DefaultParagraphFont"/>
    <w:uiPriority w:val="99"/>
    <w:semiHidden/>
    <w:unhideWhenUsed/>
    <w:rsid w:val="000F6272"/>
    <w:rPr>
      <w:color w:val="0563C1" w:themeColor="hyperlink"/>
      <w:u w:val="single"/>
    </w:rPr>
  </w:style>
  <w:style w:type="character" w:customStyle="1" w:styleId="Heading2Char">
    <w:name w:val="Heading 2 Char"/>
    <w:basedOn w:val="DefaultParagraphFont"/>
    <w:link w:val="Heading2"/>
    <w:uiPriority w:val="9"/>
    <w:rsid w:val="008E572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Lewis1880@aol.com" TargetMode="External"/><Relationship Id="rId4" Type="http://schemas.openxmlformats.org/officeDocument/2006/relationships/customXml" Target="../customXml/item4.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6398934-d783-4f46-9b49-f3dddacf71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BD230C1DA9BF4488921B25AC96FCA5" ma:contentTypeVersion="9" ma:contentTypeDescription="Create a new document." ma:contentTypeScope="" ma:versionID="cf6cfa171df216bf04062e2548890ffe">
  <xsd:schema xmlns:xsd="http://www.w3.org/2001/XMLSchema" xmlns:xs="http://www.w3.org/2001/XMLSchema" xmlns:p="http://schemas.microsoft.com/office/2006/metadata/properties" xmlns:ns3="46398934-d783-4f46-9b49-f3dddacf7182" targetNamespace="http://schemas.microsoft.com/office/2006/metadata/properties" ma:root="true" ma:fieldsID="e00c065145f5eccc7f896ba71020be0d" ns3:_="">
    <xsd:import namespace="46398934-d783-4f46-9b49-f3dddacf718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98934-d783-4f46-9b49-f3dddacf7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7869C-F051-4FD4-8A57-7678E5D5D99C}">
  <ds:schemaRefs>
    <ds:schemaRef ds:uri="http://schemas.microsoft.com/office/2006/metadata/properties"/>
    <ds:schemaRef ds:uri="http://schemas.microsoft.com/office/infopath/2007/PartnerControls"/>
    <ds:schemaRef ds:uri="46398934-d783-4f46-9b49-f3dddacf7182"/>
  </ds:schemaRefs>
</ds:datastoreItem>
</file>

<file path=customXml/itemProps2.xml><?xml version="1.0" encoding="utf-8"?>
<ds:datastoreItem xmlns:ds="http://schemas.openxmlformats.org/officeDocument/2006/customXml" ds:itemID="{EDAFDD62-1A45-43DA-9C25-4E35049D178A}">
  <ds:schemaRefs>
    <ds:schemaRef ds:uri="http://schemas.microsoft.com/sharepoint/v3/contenttype/forms"/>
  </ds:schemaRefs>
</ds:datastoreItem>
</file>

<file path=customXml/itemProps3.xml><?xml version="1.0" encoding="utf-8"?>
<ds:datastoreItem xmlns:ds="http://schemas.openxmlformats.org/officeDocument/2006/customXml" ds:itemID="{14A76018-DC11-4608-8867-C06312676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398934-d783-4f46-9b49-f3dddacf7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F642A4-3222-4946-B13B-B7E858963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Rosenblatt</dc:creator>
  <cp:keywords/>
  <dc:description/>
  <cp:lastModifiedBy>Ron Fish</cp:lastModifiedBy>
  <cp:revision>2</cp:revision>
  <cp:lastPrinted>2023-04-30T23:58:00Z</cp:lastPrinted>
  <dcterms:created xsi:type="dcterms:W3CDTF">2023-05-06T12:49:00Z</dcterms:created>
  <dcterms:modified xsi:type="dcterms:W3CDTF">2023-05-06T12:49:00Z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0x010100C6BD230C1DA9BF4488921B25AC96FCA5</vt:lpwstr>
  </property>
</Properties>
</file>